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6463D3" w14:textId="48B3A4BE" w:rsidR="00455649" w:rsidRPr="00455649" w:rsidRDefault="00455649" w:rsidP="00455649">
      <w:pPr>
        <w:rPr>
          <w:b/>
          <w:bCs/>
          <w:sz w:val="24"/>
          <w:szCs w:val="24"/>
        </w:rPr>
      </w:pPr>
      <w:r w:rsidRPr="00455649">
        <w:rPr>
          <w:b/>
          <w:bCs/>
          <w:sz w:val="24"/>
          <w:szCs w:val="24"/>
        </w:rPr>
        <w:t>ZÁZNAM Z U</w:t>
      </w:r>
      <w:r w:rsidR="0077039C">
        <w:rPr>
          <w:b/>
          <w:bCs/>
          <w:sz w:val="24"/>
          <w:szCs w:val="24"/>
        </w:rPr>
        <w:t>RČENIA PREDPOKLADANEJ HODNOTY ZÁ</w:t>
      </w:r>
      <w:r w:rsidRPr="00455649">
        <w:rPr>
          <w:b/>
          <w:bCs/>
          <w:sz w:val="24"/>
          <w:szCs w:val="24"/>
        </w:rPr>
        <w:t>K</w:t>
      </w:r>
      <w:r w:rsidR="0077039C">
        <w:rPr>
          <w:b/>
          <w:bCs/>
          <w:sz w:val="24"/>
          <w:szCs w:val="24"/>
        </w:rPr>
        <w:t>A</w:t>
      </w:r>
      <w:r w:rsidRPr="00455649">
        <w:rPr>
          <w:b/>
          <w:bCs/>
          <w:sz w:val="24"/>
          <w:szCs w:val="24"/>
        </w:rPr>
        <w:t>ZKY</w:t>
      </w:r>
    </w:p>
    <w:p w14:paraId="31672AC5" w14:textId="2497DBDE" w:rsidR="00C824E4" w:rsidRPr="00F54387" w:rsidRDefault="00D21694" w:rsidP="00C824E4">
      <w:pPr>
        <w:rPr>
          <w:b/>
          <w:bCs/>
        </w:rPr>
      </w:pPr>
      <w:r>
        <w:t>(záznam pre potreby internej kontroly hospodárenia s verejnými prostriedkami, vypracovaný s odkazom na zákon č. 343/2015 Z. z. o verejnom obstarávaní)</w:t>
      </w:r>
      <w:r>
        <w:br/>
      </w:r>
      <w:r w:rsidR="00455649">
        <w:rPr>
          <w:bCs/>
        </w:rPr>
        <w:br/>
      </w:r>
      <w:r w:rsidR="00C824E4" w:rsidRPr="00F54387">
        <w:rPr>
          <w:b/>
          <w:bCs/>
        </w:rPr>
        <w:t>1. Identifikácia verejného obstarávateľa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4"/>
        <w:gridCol w:w="6407"/>
      </w:tblGrid>
      <w:tr w:rsidR="00C824E4" w:rsidRPr="00455649" w14:paraId="56F50F87" w14:textId="77777777" w:rsidTr="00C824E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E0A167" w14:textId="77777777" w:rsidR="00C824E4" w:rsidRPr="00455649" w:rsidRDefault="00C824E4" w:rsidP="00C824E4"/>
        </w:tc>
        <w:tc>
          <w:tcPr>
            <w:tcW w:w="0" w:type="auto"/>
            <w:vAlign w:val="center"/>
            <w:hideMark/>
          </w:tcPr>
          <w:p w14:paraId="0D9CE475" w14:textId="77777777" w:rsidR="00C824E4" w:rsidRPr="00455649" w:rsidRDefault="00C824E4" w:rsidP="00C824E4"/>
        </w:tc>
      </w:tr>
      <w:tr w:rsidR="00C824E4" w:rsidRPr="00455649" w14:paraId="5989C249" w14:textId="77777777" w:rsidTr="00C824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1A2A2" w14:textId="77777777" w:rsidR="00C824E4" w:rsidRPr="00455649" w:rsidRDefault="00C824E4" w:rsidP="00C824E4">
            <w:r w:rsidRPr="00455649">
              <w:rPr>
                <w:b/>
                <w:bCs/>
              </w:rPr>
              <w:t>Názov organizácie:</w:t>
            </w:r>
          </w:p>
        </w:tc>
        <w:tc>
          <w:tcPr>
            <w:tcW w:w="0" w:type="auto"/>
            <w:vAlign w:val="center"/>
            <w:hideMark/>
          </w:tcPr>
          <w:p w14:paraId="46A8EC9B" w14:textId="77777777" w:rsidR="00C824E4" w:rsidRPr="00455649" w:rsidRDefault="00C824E4" w:rsidP="00C824E4">
            <w:r w:rsidRPr="00455649">
              <w:t>................</w:t>
            </w:r>
            <w:r w:rsidR="00455649">
              <w:t>..............................</w:t>
            </w:r>
            <w:r w:rsidR="00455649" w:rsidRPr="00455649">
              <w:t>............................</w:t>
            </w:r>
            <w:r w:rsidRPr="00455649">
              <w:t xml:space="preserve">........................................ </w:t>
            </w:r>
          </w:p>
        </w:tc>
      </w:tr>
      <w:tr w:rsidR="00C824E4" w:rsidRPr="00455649" w14:paraId="35A806D5" w14:textId="77777777" w:rsidTr="00C824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EF4B68" w14:textId="77777777" w:rsidR="00C824E4" w:rsidRPr="00455649" w:rsidRDefault="00C824E4" w:rsidP="00C824E4">
            <w:r w:rsidRPr="00455649">
              <w:rPr>
                <w:b/>
                <w:bCs/>
              </w:rPr>
              <w:t>Sídlo:</w:t>
            </w:r>
          </w:p>
        </w:tc>
        <w:tc>
          <w:tcPr>
            <w:tcW w:w="0" w:type="auto"/>
            <w:vAlign w:val="center"/>
            <w:hideMark/>
          </w:tcPr>
          <w:p w14:paraId="3B2C82F0" w14:textId="77777777" w:rsidR="00C824E4" w:rsidRPr="00455649" w:rsidRDefault="00C824E4" w:rsidP="00C824E4">
            <w:r w:rsidRPr="00455649">
              <w:t>..................</w:t>
            </w:r>
            <w:r w:rsidR="00455649">
              <w:t>..............................</w:t>
            </w:r>
            <w:r w:rsidR="00455649" w:rsidRPr="00455649">
              <w:t>............................</w:t>
            </w:r>
            <w:r w:rsidRPr="00455649">
              <w:t xml:space="preserve">...................................... </w:t>
            </w:r>
          </w:p>
        </w:tc>
      </w:tr>
      <w:tr w:rsidR="00C824E4" w:rsidRPr="00455649" w14:paraId="5D265F61" w14:textId="77777777" w:rsidTr="00C824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1AE476" w14:textId="77777777" w:rsidR="00C824E4" w:rsidRPr="00455649" w:rsidRDefault="00C824E4" w:rsidP="00C824E4">
            <w:r w:rsidRPr="00455649">
              <w:rPr>
                <w:b/>
                <w:bCs/>
              </w:rPr>
              <w:t>IČO:</w:t>
            </w:r>
          </w:p>
        </w:tc>
        <w:tc>
          <w:tcPr>
            <w:tcW w:w="0" w:type="auto"/>
            <w:vAlign w:val="center"/>
            <w:hideMark/>
          </w:tcPr>
          <w:p w14:paraId="44BB367E" w14:textId="77777777" w:rsidR="00C824E4" w:rsidRPr="00455649" w:rsidRDefault="00C824E4" w:rsidP="00C824E4">
            <w:r w:rsidRPr="00455649">
              <w:t xml:space="preserve">......................................... </w:t>
            </w:r>
          </w:p>
        </w:tc>
      </w:tr>
    </w:tbl>
    <w:p w14:paraId="242603C0" w14:textId="77777777" w:rsidR="00C824E4" w:rsidRPr="00455649" w:rsidRDefault="005D742D" w:rsidP="00C824E4">
      <w:r>
        <w:pict w14:anchorId="3F7A56D1">
          <v:rect id="_x0000_i1025" style="width:0;height:1.5pt" o:hralign="center" o:hrstd="t" o:hr="t" fillcolor="#a0a0a0" stroked="f"/>
        </w:pict>
      </w:r>
    </w:p>
    <w:p w14:paraId="616AABB9" w14:textId="77777777" w:rsidR="00C824E4" w:rsidRPr="00F54387" w:rsidRDefault="00C824E4" w:rsidP="00C824E4">
      <w:pPr>
        <w:rPr>
          <w:b/>
          <w:bCs/>
        </w:rPr>
      </w:pPr>
      <w:r w:rsidRPr="00F54387">
        <w:rPr>
          <w:b/>
          <w:bCs/>
        </w:rPr>
        <w:t>2. Predmet zákazky</w:t>
      </w:r>
    </w:p>
    <w:p w14:paraId="544AC347" w14:textId="77777777" w:rsidR="00C824E4" w:rsidRPr="00E13DAF" w:rsidRDefault="00E13DAF" w:rsidP="00C824E4">
      <w:pPr>
        <w:rPr>
          <w:b/>
          <w:i/>
        </w:rPr>
      </w:pPr>
      <w:r w:rsidRPr="00E13DAF">
        <w:rPr>
          <w:rFonts w:cstheme="minorHAnsi"/>
          <w:b/>
          <w:bCs/>
          <w:i/>
        </w:rPr>
        <w:t>Názov (vyberte jednu z možností):</w:t>
      </w:r>
      <w:r w:rsidR="00C824E4" w:rsidRPr="00E13DAF">
        <w:rPr>
          <w:b/>
          <w:i/>
        </w:rPr>
        <w:t xml:space="preserve"> </w:t>
      </w:r>
    </w:p>
    <w:p w14:paraId="53326A49" w14:textId="77777777" w:rsidR="00C824E4" w:rsidRPr="00455649" w:rsidRDefault="00C824E4" w:rsidP="00C824E4">
      <w:pPr>
        <w:numPr>
          <w:ilvl w:val="0"/>
          <w:numId w:val="1"/>
        </w:numPr>
      </w:pPr>
      <w:r w:rsidRPr="00455649">
        <w:rPr>
          <w:bCs/>
        </w:rPr>
        <w:t>Nákup učebných pomôcok</w:t>
      </w:r>
      <w:r w:rsidRPr="00455649">
        <w:t xml:space="preserve"> MATADOR KiGa 6 / MATADOR KiGa Klassik </w:t>
      </w:r>
    </w:p>
    <w:p w14:paraId="50245726" w14:textId="77777777" w:rsidR="00C824E4" w:rsidRPr="00455649" w:rsidRDefault="00C824E4" w:rsidP="00C824E4">
      <w:pPr>
        <w:numPr>
          <w:ilvl w:val="0"/>
          <w:numId w:val="1"/>
        </w:numPr>
      </w:pPr>
      <w:r w:rsidRPr="00455649">
        <w:rPr>
          <w:bCs/>
        </w:rPr>
        <w:t>Nákup špeciálnych učebných pomôcok</w:t>
      </w:r>
      <w:r w:rsidRPr="00455649">
        <w:t xml:space="preserve"> MATADOR KiGa 6 / MATADOR KiGa Klassik </w:t>
      </w:r>
    </w:p>
    <w:p w14:paraId="1D302479" w14:textId="77777777" w:rsidR="00C824E4" w:rsidRPr="00455649" w:rsidRDefault="00C824E4" w:rsidP="00C824E4">
      <w:pPr>
        <w:numPr>
          <w:ilvl w:val="0"/>
          <w:numId w:val="1"/>
        </w:numPr>
      </w:pPr>
      <w:r w:rsidRPr="00455649">
        <w:rPr>
          <w:bCs/>
        </w:rPr>
        <w:t>Nákup kompenzačných pomôcok</w:t>
      </w:r>
      <w:r w:rsidRPr="00455649">
        <w:t xml:space="preserve"> MATADOR KiGa 6 / MATADOR KiGa Klassik </w:t>
      </w:r>
    </w:p>
    <w:p w14:paraId="5AF3FD5D" w14:textId="77777777" w:rsidR="00E444C9" w:rsidRPr="00E444C9" w:rsidRDefault="00C824E4" w:rsidP="00E444C9">
      <w:pPr>
        <w:pStyle w:val="Odsekzoznamu"/>
        <w:numPr>
          <w:ilvl w:val="0"/>
          <w:numId w:val="1"/>
        </w:numPr>
        <w:jc w:val="both"/>
      </w:pPr>
      <w:r w:rsidRPr="00F54387">
        <w:rPr>
          <w:bCs/>
        </w:rPr>
        <w:t>Nákup učebných pomôcok</w:t>
      </w:r>
      <w:r w:rsidRPr="00455649">
        <w:t xml:space="preserve"> MATADOR KiGa 6 / MATADOR KiGa Klassik </w:t>
      </w:r>
      <w:r w:rsidRPr="00F54387">
        <w:rPr>
          <w:bCs/>
        </w:rPr>
        <w:t>pre modernizáciu výchovno-vzdelávacieho procesu</w:t>
      </w:r>
    </w:p>
    <w:p w14:paraId="6D8DA947" w14:textId="3528FCD4" w:rsidR="00D7191D" w:rsidRPr="00455649" w:rsidRDefault="00761EDF" w:rsidP="00D7191D">
      <w:pPr>
        <w:numPr>
          <w:ilvl w:val="0"/>
          <w:numId w:val="1"/>
        </w:numPr>
      </w:pPr>
      <w:r>
        <w:t xml:space="preserve">Iné: </w:t>
      </w:r>
      <w:r w:rsidR="00D7191D">
        <w:t>............................................................</w:t>
      </w:r>
      <w:r>
        <w:t>............</w:t>
      </w:r>
      <w:r w:rsidR="00D7191D">
        <w:t>......................................</w:t>
      </w:r>
      <w:r w:rsidR="009829A0">
        <w:t>................................</w:t>
      </w:r>
    </w:p>
    <w:p w14:paraId="5D4BB698" w14:textId="77777777" w:rsidR="00F54387" w:rsidRDefault="00F54387" w:rsidP="00E444C9">
      <w:pPr>
        <w:pStyle w:val="Odsekzoznamu"/>
        <w:jc w:val="both"/>
      </w:pPr>
    </w:p>
    <w:p w14:paraId="3317D8B5" w14:textId="109B1143" w:rsidR="00C824E4" w:rsidRPr="00455649" w:rsidRDefault="00761EDF" w:rsidP="00C93684">
      <w:pPr>
        <w:ind w:left="360"/>
      </w:pPr>
      <w:r>
        <w:t>(Nehodiace sa prečiarknite alebo doplňte podľa vašej objednávky)</w:t>
      </w:r>
      <w:r w:rsidR="00F8609C">
        <w:t xml:space="preserve"> </w:t>
      </w:r>
      <w:r w:rsidR="00103B06">
        <w:br/>
      </w:r>
      <w:r w:rsidR="005D742D">
        <w:pict w14:anchorId="53615FA6">
          <v:rect id="_x0000_i1026" style="width:0;height:1.5pt" o:hralign="center" o:hrstd="t" o:hr="t" fillcolor="#a0a0a0" stroked="f"/>
        </w:pict>
      </w:r>
    </w:p>
    <w:p w14:paraId="34E15379" w14:textId="2DC42F37" w:rsidR="00C824E4" w:rsidRPr="00455649" w:rsidRDefault="00C824E4" w:rsidP="00C824E4">
      <w:pPr>
        <w:rPr>
          <w:b/>
          <w:bCs/>
        </w:rPr>
      </w:pPr>
      <w:r w:rsidRPr="00455649">
        <w:rPr>
          <w:b/>
          <w:bCs/>
        </w:rPr>
        <w:t xml:space="preserve">3. </w:t>
      </w:r>
      <w:r w:rsidR="00F54387" w:rsidRPr="00F54387">
        <w:rPr>
          <w:b/>
        </w:rPr>
        <w:t>Odôvodnenie postupu</w:t>
      </w:r>
    </w:p>
    <w:p w14:paraId="00AB6431" w14:textId="77777777" w:rsidR="00D21694" w:rsidRDefault="00D21694" w:rsidP="00E444C9">
      <w:pPr>
        <w:jc w:val="both"/>
      </w:pPr>
      <w:r>
        <w:t>Verejný obstarávateľ realizuje nákup od hospodárskeho subjektu MATADOR-TOYS s.r.o. (IČO: 47866829). Predpokladaná hodnota zákazky je nižšia ako 50 000 € v priebehu kalendárneho roka, a preto zákazka nepodlieha zákonu č. 343/2015 Z. z. o verejnom obstarávaní (§ 1 ods. 14 zákona).</w:t>
      </w:r>
    </w:p>
    <w:p w14:paraId="434C19E1" w14:textId="4C56A725" w:rsidR="00C824E4" w:rsidRPr="00455649" w:rsidRDefault="00D21694" w:rsidP="00E444C9">
      <w:pPr>
        <w:jc w:val="both"/>
      </w:pPr>
      <w:r>
        <w:t>Napriek tomu, v súlade so zásadou hospodárnosti a transparentnosti pri vynakladaní verejných prostriedkov, obstarávateľ dokladuje dôvody, pre ktoré nebolo možné vykonať štandardný prieskum trhu oslovením viacerých dodávateľov:</w:t>
      </w:r>
    </w:p>
    <w:p w14:paraId="744AA881" w14:textId="77777777" w:rsidR="002058B3" w:rsidRDefault="003A098E" w:rsidP="00010A58">
      <w:pPr>
        <w:pStyle w:val="Odsekzoznamu"/>
        <w:numPr>
          <w:ilvl w:val="0"/>
          <w:numId w:val="2"/>
        </w:numPr>
        <w:jc w:val="both"/>
      </w:pPr>
      <w:r w:rsidRPr="003A098E">
        <w:rPr>
          <w:b/>
          <w:bCs/>
        </w:rPr>
        <w:t>Ochrana výhradných práv a územná exkluzivita:</w:t>
      </w:r>
      <w:r w:rsidRPr="003A098E">
        <w:t xml:space="preserve"> Spoločnosť MATADOR-TOYS s.r.o. je jediným autorizovaným a výhradným distribútorom i predajcom originálneho stavebnicového systému MATADOR (výrobca Matador GmbH, Rakúsko) a špecifických edukačných sád MATADOR KiGa 6 a MATADOR KiGa Klassik pre územie Slovenskej republiky. Žiadny iný domáci ani zahraničný subjekt nedisponuje licenciou na distribúciu týchto produktov na slovenskom trhu</w:t>
      </w:r>
      <w:r w:rsidR="00010A58" w:rsidRPr="00010A58">
        <w:t>.</w:t>
      </w:r>
    </w:p>
    <w:p w14:paraId="6BD4B167" w14:textId="6F2F5D83" w:rsidR="003A098E" w:rsidRPr="003A098E" w:rsidRDefault="003A098E" w:rsidP="00EE1DC3">
      <w:pPr>
        <w:pStyle w:val="Odsekzoznamu"/>
        <w:jc w:val="both"/>
      </w:pPr>
    </w:p>
    <w:p w14:paraId="56119A7B" w14:textId="7E3A47AC" w:rsidR="00C72279" w:rsidRPr="00C7067C" w:rsidRDefault="003A098E" w:rsidP="00D452A4">
      <w:pPr>
        <w:pStyle w:val="Odsekzoznamu"/>
        <w:numPr>
          <w:ilvl w:val="0"/>
          <w:numId w:val="2"/>
        </w:numPr>
        <w:jc w:val="both"/>
      </w:pPr>
      <w:r w:rsidRPr="003A098E">
        <w:rPr>
          <w:b/>
          <w:bCs/>
        </w:rPr>
        <w:t>Objektívna technická jedinečnosť a absencia ekvivalentu</w:t>
      </w:r>
      <w:r w:rsidRPr="00C7067C">
        <w:rPr>
          <w:b/>
          <w:bCs/>
        </w:rPr>
        <w:t>:</w:t>
      </w:r>
      <w:r w:rsidRPr="00C7067C">
        <w:t xml:space="preserve"> </w:t>
      </w:r>
      <w:r w:rsidR="00D452A4" w:rsidRPr="00C7067C">
        <w:t xml:space="preserve">Objektívna technická jedinečnosť tohto systému spočíva v aktívnom používaní špecifického technického náradia (systémové montážne kladivo, systémové kliešte a </w:t>
      </w:r>
      <w:proofErr w:type="spellStart"/>
      <w:r w:rsidR="00D452A4" w:rsidRPr="00C7067C">
        <w:t>vybíjací</w:t>
      </w:r>
      <w:proofErr w:type="spellEnd"/>
      <w:r w:rsidR="00D452A4" w:rsidRPr="00C7067C">
        <w:t xml:space="preserve"> klin) v kombinácii s unikátnymi konštrukčnými komponentmi (spájacie a osové paličky, ozubené kolesá, stavebné bloky a spojovacie prvky). </w:t>
      </w:r>
      <w:r w:rsidR="00046F34" w:rsidRPr="00C7067C">
        <w:t xml:space="preserve">Tento unikátny mechanizmus mechanického spájania a rozoberania dielov simuluje skutočné </w:t>
      </w:r>
      <w:r w:rsidR="00046F34" w:rsidRPr="00C7067C">
        <w:lastRenderedPageBreak/>
        <w:t xml:space="preserve">remeselné a konštrukčné postupy. </w:t>
      </w:r>
      <w:r w:rsidRPr="00C7067C">
        <w:t>Na trhu SR neexistuje žiadna iná alternatívna drevená či plastová stavebnica, ktorá by disponovala týmto technickým riešením a umožňovala naplnenie týchto špecifických didaktických cieľov rozvoja manuálnych zručností a technického myslenia.</w:t>
      </w:r>
    </w:p>
    <w:p w14:paraId="34B4E58F" w14:textId="7C605319" w:rsidR="00010A58" w:rsidRPr="00010A58" w:rsidRDefault="00010A58" w:rsidP="00C72279">
      <w:pPr>
        <w:pStyle w:val="Odsekzoznamu"/>
        <w:jc w:val="both"/>
      </w:pPr>
    </w:p>
    <w:p w14:paraId="5989AD2B" w14:textId="610B0E4C" w:rsidR="00C824E4" w:rsidRPr="00455649" w:rsidRDefault="003A098E" w:rsidP="00010A58">
      <w:pPr>
        <w:pStyle w:val="Odsekzoznamu"/>
        <w:numPr>
          <w:ilvl w:val="0"/>
          <w:numId w:val="2"/>
        </w:numPr>
        <w:jc w:val="both"/>
      </w:pPr>
      <w:r w:rsidRPr="003A098E">
        <w:rPr>
          <w:b/>
          <w:bCs/>
        </w:rPr>
        <w:t>Metodická prepojenosť na štátny program profesijného rozvoja (NIVaM):</w:t>
      </w:r>
      <w:r w:rsidRPr="003A098E">
        <w:t xml:space="preserve"> Tento konkrétny technický systém je integrálnou a podmieňujúcou súčasťou oficiálneho programu inovačného vzdelávania učiteľov s názvom </w:t>
      </w:r>
      <w:r w:rsidRPr="003A098E">
        <w:rPr>
          <w:i/>
          <w:iCs/>
        </w:rPr>
        <w:t>„Rozvíjanie technického a tvorivého myslenia prostredníctvom stavebnice MATADOR KiGa 6, KiGa Klassik“</w:t>
      </w:r>
      <w:r w:rsidRPr="003A098E">
        <w:t xml:space="preserve"> (evidenčné číslo programu: </w:t>
      </w:r>
      <w:r w:rsidRPr="005D55AC">
        <w:rPr>
          <w:bCs/>
        </w:rPr>
        <w:t>42/2025–PIVS2</w:t>
      </w:r>
      <w:r w:rsidRPr="003A098E">
        <w:t xml:space="preserve">), </w:t>
      </w:r>
      <w:r w:rsidR="003B294D">
        <w:t>poskytovaného</w:t>
      </w:r>
      <w:r w:rsidRPr="003A098E">
        <w:t xml:space="preserve"> a garantovaného inštitútom </w:t>
      </w:r>
      <w:r w:rsidRPr="005D55AC">
        <w:rPr>
          <w:bCs/>
        </w:rPr>
        <w:t>NIVaM</w:t>
      </w:r>
      <w:r w:rsidRPr="003A098E">
        <w:t xml:space="preserve"> s platnosťou do 5. 12. 2029. Učebné pomôcky plne nadväzujú na udelené odporúčacie doložky MŠVVaM SR (č. 2014-2839/19822:4-100C a č. 2015-11497/42603:10-100C). Absencia týchto konkrétnych sád by znemožnila aplikáciu nadobudnutých metodických postupov preškolených pedagógov v praxi a zmarila by účel štátom garantovaného vzdelávania.</w:t>
      </w:r>
    </w:p>
    <w:p w14:paraId="11C5420F" w14:textId="364CFCA5" w:rsidR="00C824E4" w:rsidRPr="00455649" w:rsidRDefault="0077039C" w:rsidP="00E444C9">
      <w:pPr>
        <w:numPr>
          <w:ilvl w:val="0"/>
          <w:numId w:val="2"/>
        </w:numPr>
        <w:jc w:val="both"/>
      </w:pPr>
      <w:r>
        <w:rPr>
          <w:b/>
          <w:bCs/>
        </w:rPr>
        <w:t>L</w:t>
      </w:r>
      <w:r w:rsidR="003A098E" w:rsidRPr="003A098E">
        <w:rPr>
          <w:b/>
          <w:bCs/>
        </w:rPr>
        <w:t xml:space="preserve">icenčné </w:t>
      </w:r>
      <w:r>
        <w:rPr>
          <w:b/>
          <w:bCs/>
        </w:rPr>
        <w:t xml:space="preserve">podmienky </w:t>
      </w:r>
      <w:r w:rsidR="003A098E" w:rsidRPr="003A098E">
        <w:rPr>
          <w:b/>
          <w:bCs/>
        </w:rPr>
        <w:t>výrobcu (Odsek 13 VOP Matador GmbH):</w:t>
      </w:r>
      <w:r w:rsidR="003A098E" w:rsidRPr="003A098E">
        <w:t xml:space="preserve"> Podľa oficiálnych podmienok používania rakúskeho výrobcu Matador </w:t>
      </w:r>
      <w:proofErr w:type="spellStart"/>
      <w:r w:rsidR="003A098E" w:rsidRPr="003A098E">
        <w:t>GmbH</w:t>
      </w:r>
      <w:proofErr w:type="spellEnd"/>
      <w:r>
        <w:t xml:space="preserve"> </w:t>
      </w:r>
      <w:r w:rsidR="003A098E" w:rsidRPr="003A098E">
        <w:t xml:space="preserve">sú pre inštitucionálne účely a edukačné zariadenia (školy, materské školy a pod.) na území Slovenskej republiky určené </w:t>
      </w:r>
      <w:r w:rsidR="003A098E" w:rsidRPr="005D55AC">
        <w:rPr>
          <w:bCs/>
        </w:rPr>
        <w:t>výhradne špecifické sady MATADOR KiGa 6 a MATADOR KiGa Klassik</w:t>
      </w:r>
      <w:r w:rsidR="003A098E" w:rsidRPr="003A098E">
        <w:t xml:space="preserve">. Používanie bežných voľne predajných (domácich) sád v školskom prostredí je na území SR </w:t>
      </w:r>
      <w:r w:rsidR="003A098E" w:rsidRPr="00943A6B">
        <w:rPr>
          <w:bCs/>
        </w:rPr>
        <w:t>prísne zakázané</w:t>
      </w:r>
      <w:r w:rsidR="003A098E" w:rsidRPr="003A098E">
        <w:rPr>
          <w:b/>
          <w:bCs/>
        </w:rPr>
        <w:t xml:space="preserve"> </w:t>
      </w:r>
      <w:r w:rsidR="003A098E" w:rsidRPr="003A098E">
        <w:t>a predstavuje vedomé porušenie licenčných práv výrobcu s riz</w:t>
      </w:r>
      <w:r>
        <w:t>ikom následných právnych krokov</w:t>
      </w:r>
      <w:r w:rsidR="003A098E" w:rsidRPr="003A098E">
        <w:t>. Štandardné maloobchodné sady navyše nespĺňajú rozsahové podmienky (objem dielov) pre skupinovú prácu triedy a absentuje pri nich metodická podpora.</w:t>
      </w:r>
    </w:p>
    <w:p w14:paraId="07DEDBDE" w14:textId="5F0DEFD5" w:rsidR="00C824E4" w:rsidRPr="00455649" w:rsidRDefault="003A098E" w:rsidP="004621F5">
      <w:pPr>
        <w:numPr>
          <w:ilvl w:val="0"/>
          <w:numId w:val="2"/>
        </w:numPr>
        <w:jc w:val="both"/>
      </w:pPr>
      <w:r w:rsidRPr="004621F5">
        <w:rPr>
          <w:rFonts w:cstheme="minorHAnsi"/>
          <w:b/>
          <w:bCs/>
        </w:rPr>
        <w:t>Hospodárnosť a efektivita:</w:t>
      </w:r>
      <w:r w:rsidR="008A0895" w:rsidRPr="008A0895">
        <w:t xml:space="preserve"> </w:t>
      </w:r>
      <w:r w:rsidR="008A0895">
        <w:t>Vzhľadom na masívne celodrevené vyhotovenie z udržateľných zdrojov a garantovanú dostupnosť náhradných dielov a servisu priamo od výhradného zástupcu, ide o investíciu s dlhou životnosťou. Nákup priamo od výhradného dovozcu bez sprostredkovateľov umožňuje získať učebné pomôcky za transparentných podmienok, čím sa napĺňajú princípy hospodárnosti a efektívnosti pri vynakladaní verejných prostriedkov v súlade so všeobecne záväznými právnymi predpismi o rozpočtových pravidlách.</w:t>
      </w:r>
      <w:r w:rsidR="005D742D">
        <w:pict w14:anchorId="599F4755">
          <v:rect id="_x0000_i1027" style="width:0;height:1.5pt" o:hralign="center" o:hrstd="t" o:hr="t" fillcolor="#a0a0a0" stroked="f"/>
        </w:pict>
      </w:r>
    </w:p>
    <w:p w14:paraId="0BA57A2A" w14:textId="77777777" w:rsidR="00C824E4" w:rsidRPr="00455649" w:rsidRDefault="00C824E4" w:rsidP="0077039C">
      <w:pPr>
        <w:jc w:val="both"/>
        <w:rPr>
          <w:b/>
          <w:bCs/>
        </w:rPr>
      </w:pPr>
      <w:r w:rsidRPr="00455649">
        <w:rPr>
          <w:b/>
          <w:bCs/>
        </w:rPr>
        <w:t>4. Záver</w:t>
      </w:r>
    </w:p>
    <w:p w14:paraId="47FEFA40" w14:textId="77777777" w:rsidR="00D21694" w:rsidRPr="004F766E" w:rsidRDefault="00D21694" w:rsidP="0077039C">
      <w:pPr>
        <w:pStyle w:val="font-claude-response-body"/>
        <w:jc w:val="both"/>
        <w:rPr>
          <w:rFonts w:asciiTheme="minorHAnsi" w:hAnsiTheme="minorHAnsi" w:cstheme="minorHAnsi"/>
          <w:sz w:val="22"/>
          <w:szCs w:val="22"/>
        </w:rPr>
      </w:pPr>
      <w:r w:rsidRPr="004F766E">
        <w:rPr>
          <w:rFonts w:asciiTheme="minorHAnsi" w:hAnsiTheme="minorHAnsi" w:cstheme="minorHAnsi"/>
          <w:sz w:val="22"/>
          <w:szCs w:val="22"/>
        </w:rPr>
        <w:t xml:space="preserve">Keďže predpokladaná hodnota zákazky je nižšia ako 50 000 €, zákazka </w:t>
      </w:r>
      <w:r w:rsidRPr="005D55AC">
        <w:rPr>
          <w:rStyle w:val="Siln"/>
          <w:rFonts w:asciiTheme="minorHAnsi" w:hAnsiTheme="minorHAnsi" w:cstheme="minorHAnsi"/>
          <w:b w:val="0"/>
          <w:sz w:val="22"/>
          <w:szCs w:val="22"/>
        </w:rPr>
        <w:t>nepodlieha zákonu o verejnom obstarávaní</w:t>
      </w:r>
      <w:r w:rsidRPr="00DD45E7">
        <w:rPr>
          <w:rFonts w:asciiTheme="minorHAnsi" w:hAnsiTheme="minorHAnsi" w:cstheme="minorHAnsi"/>
          <w:sz w:val="22"/>
          <w:szCs w:val="22"/>
        </w:rPr>
        <w:t>.</w:t>
      </w:r>
      <w:r w:rsidRPr="005D55A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F766E">
        <w:rPr>
          <w:rFonts w:asciiTheme="minorHAnsi" w:hAnsiTheme="minorHAnsi" w:cstheme="minorHAnsi"/>
          <w:sz w:val="22"/>
          <w:szCs w:val="22"/>
        </w:rPr>
        <w:t>Vzhľadom na výhradné zastúpenie, objektívnu technickú jedinečnosť produktu, licenčné podmienky výrob</w:t>
      </w:r>
      <w:bookmarkStart w:id="0" w:name="_GoBack"/>
      <w:bookmarkEnd w:id="0"/>
      <w:r w:rsidRPr="004F766E">
        <w:rPr>
          <w:rFonts w:asciiTheme="minorHAnsi" w:hAnsiTheme="minorHAnsi" w:cstheme="minorHAnsi"/>
          <w:sz w:val="22"/>
          <w:szCs w:val="22"/>
        </w:rPr>
        <w:t xml:space="preserve">cu a jeho metodickú viazanosť na program profesijného rozvoja </w:t>
      </w:r>
      <w:proofErr w:type="spellStart"/>
      <w:r w:rsidRPr="004F766E">
        <w:rPr>
          <w:rFonts w:asciiTheme="minorHAnsi" w:hAnsiTheme="minorHAnsi" w:cstheme="minorHAnsi"/>
          <w:sz w:val="22"/>
          <w:szCs w:val="22"/>
        </w:rPr>
        <w:t>NIVaM</w:t>
      </w:r>
      <w:proofErr w:type="spellEnd"/>
      <w:r w:rsidRPr="004F766E">
        <w:rPr>
          <w:rFonts w:asciiTheme="minorHAnsi" w:hAnsiTheme="minorHAnsi" w:cstheme="minorHAnsi"/>
          <w:sz w:val="22"/>
          <w:szCs w:val="22"/>
        </w:rPr>
        <w:t xml:space="preserve"> na trhu Slovenskej republiky neexistuje alternatívny dodávateľ ani ekvivalentný produkt, preto realizácia prieskumu trhu u viacerých dodávateľov nebola možná.</w:t>
      </w:r>
    </w:p>
    <w:p w14:paraId="1BD34677" w14:textId="77777777" w:rsidR="00D21694" w:rsidRPr="004F766E" w:rsidRDefault="00D21694" w:rsidP="0077039C">
      <w:pPr>
        <w:pStyle w:val="font-claude-response-body"/>
        <w:jc w:val="both"/>
        <w:rPr>
          <w:rFonts w:asciiTheme="minorHAnsi" w:hAnsiTheme="minorHAnsi" w:cstheme="minorHAnsi"/>
          <w:sz w:val="22"/>
          <w:szCs w:val="22"/>
        </w:rPr>
      </w:pPr>
      <w:r w:rsidRPr="004F766E">
        <w:rPr>
          <w:rFonts w:asciiTheme="minorHAnsi" w:hAnsiTheme="minorHAnsi" w:cstheme="minorHAnsi"/>
          <w:sz w:val="22"/>
          <w:szCs w:val="22"/>
        </w:rPr>
        <w:t>Uplatnenie priamej objednávky od výhradného dodávateľa MATADOR-TOYS s.r.o. vychádza z reálnych parametrov didaktických cieľov, rešpektuje licenčné podmienky duševného vlastníctva výrobcu a nie je výsledkom umelého obmedzenia okruhu potenciálnych dodávateľov.</w:t>
      </w:r>
    </w:p>
    <w:p w14:paraId="1F417E27" w14:textId="302A032A" w:rsidR="00EF249D" w:rsidRPr="00EF249D" w:rsidRDefault="00A400A4" w:rsidP="00EF249D">
      <w:pPr>
        <w:jc w:val="both"/>
        <w:rPr>
          <w:b/>
          <w:bCs/>
        </w:rPr>
      </w:pPr>
      <w:r>
        <w:rPr>
          <w:b/>
          <w:bCs/>
        </w:rPr>
        <w:br/>
      </w:r>
      <w:r w:rsidR="003A098E">
        <w:rPr>
          <w:b/>
          <w:bCs/>
        </w:rPr>
        <w:br/>
      </w:r>
      <w:r w:rsidR="00EF249D" w:rsidRPr="00EF249D">
        <w:rPr>
          <w:b/>
          <w:bCs/>
        </w:rPr>
        <w:t>Predpokladaná hodnota zákazky: ....................................... € bez DPH</w:t>
      </w:r>
      <w:r w:rsidR="004428BE">
        <w:rPr>
          <w:b/>
          <w:bCs/>
        </w:rPr>
        <w:t xml:space="preserve"> </w:t>
      </w:r>
    </w:p>
    <w:p w14:paraId="3523F4FD" w14:textId="0D109A16" w:rsidR="00CD7F5E" w:rsidRPr="002D1010" w:rsidRDefault="004428BE" w:rsidP="007452AA">
      <w:pPr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 w:rsidR="00EF249D">
        <w:rPr>
          <w:b/>
          <w:bCs/>
        </w:rPr>
        <w:t xml:space="preserve"> </w:t>
      </w:r>
      <w:r w:rsidR="00EF249D" w:rsidRPr="00EF249D">
        <w:rPr>
          <w:b/>
          <w:bCs/>
        </w:rPr>
        <w:t>V ........................................ dňa ...................</w:t>
      </w:r>
      <w:r>
        <w:rPr>
          <w:b/>
          <w:bCs/>
        </w:rPr>
        <w:t xml:space="preserve">       </w:t>
      </w:r>
      <w:r w:rsidRPr="004428BE">
        <w:rPr>
          <w:b/>
          <w:bCs/>
        </w:rPr>
        <w:t xml:space="preserve"> </w:t>
      </w:r>
      <w:r w:rsidRPr="00EF249D">
        <w:rPr>
          <w:b/>
          <w:bCs/>
        </w:rPr>
        <w:t>...........................................................................</w:t>
      </w:r>
      <w:r>
        <w:rPr>
          <w:b/>
          <w:bCs/>
        </w:rPr>
        <w:br/>
      </w:r>
      <w:r>
        <w:rPr>
          <w:b/>
          <w:bCs/>
          <w:i/>
          <w:iCs/>
        </w:rPr>
        <w:t xml:space="preserve">                                                                                          </w:t>
      </w:r>
      <w:r w:rsidRPr="00EF249D">
        <w:rPr>
          <w:b/>
          <w:bCs/>
          <w:i/>
          <w:iCs/>
        </w:rPr>
        <w:t>Podpis štatutárneho zástupcu / riaditeľa školy</w:t>
      </w:r>
      <w:r w:rsidRPr="00EF249D">
        <w:rPr>
          <w:b/>
          <w:bCs/>
        </w:rPr>
        <w:t xml:space="preserve"> </w:t>
      </w:r>
    </w:p>
    <w:sectPr w:rsidR="00CD7F5E" w:rsidRPr="002D1010" w:rsidSect="005D55AC">
      <w:footerReference w:type="default" r:id="rId8"/>
      <w:pgSz w:w="11906" w:h="16838"/>
      <w:pgMar w:top="851" w:right="1418" w:bottom="1560" w:left="1418" w:header="709" w:footer="4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B83F18" w14:textId="77777777" w:rsidR="005D742D" w:rsidRDefault="005D742D" w:rsidP="002F5D14">
      <w:pPr>
        <w:spacing w:after="0" w:line="240" w:lineRule="auto"/>
      </w:pPr>
      <w:r>
        <w:separator/>
      </w:r>
    </w:p>
  </w:endnote>
  <w:endnote w:type="continuationSeparator" w:id="0">
    <w:p w14:paraId="0579748B" w14:textId="77777777" w:rsidR="005D742D" w:rsidRDefault="005D742D" w:rsidP="002F5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86029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52AF58" w14:textId="63FDA189" w:rsidR="00652BDB" w:rsidRDefault="00652BDB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D45E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D45E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BB0358" w14:textId="77777777" w:rsidR="002F5D14" w:rsidRDefault="002F5D1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EFABC0" w14:textId="77777777" w:rsidR="005D742D" w:rsidRDefault="005D742D" w:rsidP="002F5D14">
      <w:pPr>
        <w:spacing w:after="0" w:line="240" w:lineRule="auto"/>
      </w:pPr>
      <w:r>
        <w:separator/>
      </w:r>
    </w:p>
  </w:footnote>
  <w:footnote w:type="continuationSeparator" w:id="0">
    <w:p w14:paraId="15FE69EF" w14:textId="77777777" w:rsidR="005D742D" w:rsidRDefault="005D742D" w:rsidP="002F5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A29BE"/>
    <w:multiLevelType w:val="multilevel"/>
    <w:tmpl w:val="30A6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0031CC"/>
    <w:multiLevelType w:val="multilevel"/>
    <w:tmpl w:val="B094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C843BC"/>
    <w:multiLevelType w:val="multilevel"/>
    <w:tmpl w:val="B094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4E4"/>
    <w:rsid w:val="00005BE0"/>
    <w:rsid w:val="00010A58"/>
    <w:rsid w:val="00035378"/>
    <w:rsid w:val="00046F34"/>
    <w:rsid w:val="0007761A"/>
    <w:rsid w:val="000A48C9"/>
    <w:rsid w:val="000D0F34"/>
    <w:rsid w:val="00103B06"/>
    <w:rsid w:val="00171758"/>
    <w:rsid w:val="001E7575"/>
    <w:rsid w:val="00200FB0"/>
    <w:rsid w:val="002058B3"/>
    <w:rsid w:val="002276BE"/>
    <w:rsid w:val="0028639B"/>
    <w:rsid w:val="00286714"/>
    <w:rsid w:val="0029287C"/>
    <w:rsid w:val="002A6E8A"/>
    <w:rsid w:val="002D1010"/>
    <w:rsid w:val="002F5D14"/>
    <w:rsid w:val="003206B7"/>
    <w:rsid w:val="00322A97"/>
    <w:rsid w:val="00344AA1"/>
    <w:rsid w:val="00352C6E"/>
    <w:rsid w:val="003635BE"/>
    <w:rsid w:val="00385824"/>
    <w:rsid w:val="003973DD"/>
    <w:rsid w:val="003A098E"/>
    <w:rsid w:val="003A5C07"/>
    <w:rsid w:val="003B294D"/>
    <w:rsid w:val="003B669D"/>
    <w:rsid w:val="004322D7"/>
    <w:rsid w:val="004428BE"/>
    <w:rsid w:val="00455649"/>
    <w:rsid w:val="004621F5"/>
    <w:rsid w:val="0046231A"/>
    <w:rsid w:val="00462756"/>
    <w:rsid w:val="004F0284"/>
    <w:rsid w:val="004F766E"/>
    <w:rsid w:val="00507ACA"/>
    <w:rsid w:val="00514B20"/>
    <w:rsid w:val="00544538"/>
    <w:rsid w:val="005B162E"/>
    <w:rsid w:val="005B73B9"/>
    <w:rsid w:val="005D55AC"/>
    <w:rsid w:val="005D742D"/>
    <w:rsid w:val="005E0819"/>
    <w:rsid w:val="005F3082"/>
    <w:rsid w:val="00630090"/>
    <w:rsid w:val="00635310"/>
    <w:rsid w:val="00652BDB"/>
    <w:rsid w:val="00663A5A"/>
    <w:rsid w:val="006670EC"/>
    <w:rsid w:val="00742694"/>
    <w:rsid w:val="007452AA"/>
    <w:rsid w:val="00746574"/>
    <w:rsid w:val="00761EDF"/>
    <w:rsid w:val="0077039C"/>
    <w:rsid w:val="00771592"/>
    <w:rsid w:val="007A34F2"/>
    <w:rsid w:val="007A3FDB"/>
    <w:rsid w:val="007D33EC"/>
    <w:rsid w:val="00831E3D"/>
    <w:rsid w:val="008817D5"/>
    <w:rsid w:val="008A0895"/>
    <w:rsid w:val="008E02C3"/>
    <w:rsid w:val="0094065B"/>
    <w:rsid w:val="009423A2"/>
    <w:rsid w:val="00943A6B"/>
    <w:rsid w:val="009829A0"/>
    <w:rsid w:val="009A5214"/>
    <w:rsid w:val="009E4A9C"/>
    <w:rsid w:val="009F0879"/>
    <w:rsid w:val="00A24C38"/>
    <w:rsid w:val="00A400A4"/>
    <w:rsid w:val="00A5446A"/>
    <w:rsid w:val="00AC6F1F"/>
    <w:rsid w:val="00B218C2"/>
    <w:rsid w:val="00B2723E"/>
    <w:rsid w:val="00B419EA"/>
    <w:rsid w:val="00BD0E40"/>
    <w:rsid w:val="00C33B7A"/>
    <w:rsid w:val="00C44541"/>
    <w:rsid w:val="00C7067C"/>
    <w:rsid w:val="00C72279"/>
    <w:rsid w:val="00C824E4"/>
    <w:rsid w:val="00C93684"/>
    <w:rsid w:val="00CB6654"/>
    <w:rsid w:val="00CC337E"/>
    <w:rsid w:val="00CD0E28"/>
    <w:rsid w:val="00CD7F5E"/>
    <w:rsid w:val="00D1045E"/>
    <w:rsid w:val="00D21694"/>
    <w:rsid w:val="00D442EB"/>
    <w:rsid w:val="00D452A4"/>
    <w:rsid w:val="00D56D18"/>
    <w:rsid w:val="00D7191D"/>
    <w:rsid w:val="00DA2BE9"/>
    <w:rsid w:val="00DB1EFD"/>
    <w:rsid w:val="00DD45E7"/>
    <w:rsid w:val="00E00752"/>
    <w:rsid w:val="00E13DAF"/>
    <w:rsid w:val="00E444C9"/>
    <w:rsid w:val="00E66620"/>
    <w:rsid w:val="00E74939"/>
    <w:rsid w:val="00EE1DC3"/>
    <w:rsid w:val="00EF249D"/>
    <w:rsid w:val="00EF44FA"/>
    <w:rsid w:val="00F013A8"/>
    <w:rsid w:val="00F51C74"/>
    <w:rsid w:val="00F54387"/>
    <w:rsid w:val="00F8609C"/>
    <w:rsid w:val="00FC408C"/>
    <w:rsid w:val="00FD1590"/>
    <w:rsid w:val="00FE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CB738"/>
  <w15:chartTrackingRefBased/>
  <w15:docId w15:val="{4FFB3254-A92B-4628-A687-F00C5D29A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4387"/>
    <w:pPr>
      <w:ind w:left="720"/>
      <w:contextualSpacing/>
    </w:pPr>
  </w:style>
  <w:style w:type="character" w:customStyle="1" w:styleId="citation-309">
    <w:name w:val="citation-309"/>
    <w:basedOn w:val="Predvolenpsmoodseku"/>
    <w:rsid w:val="00F54387"/>
  </w:style>
  <w:style w:type="character" w:customStyle="1" w:styleId="citation-310">
    <w:name w:val="citation-310"/>
    <w:basedOn w:val="Predvolenpsmoodseku"/>
    <w:rsid w:val="00F54387"/>
  </w:style>
  <w:style w:type="paragraph" w:styleId="Normlnywebov">
    <w:name w:val="Normal (Web)"/>
    <w:basedOn w:val="Normlny"/>
    <w:uiPriority w:val="99"/>
    <w:unhideWhenUsed/>
    <w:rsid w:val="00E4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F5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5D14"/>
  </w:style>
  <w:style w:type="paragraph" w:styleId="Pta">
    <w:name w:val="footer"/>
    <w:basedOn w:val="Normlny"/>
    <w:link w:val="PtaChar"/>
    <w:uiPriority w:val="99"/>
    <w:unhideWhenUsed/>
    <w:rsid w:val="002F5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5D14"/>
  </w:style>
  <w:style w:type="paragraph" w:styleId="Textbubliny">
    <w:name w:val="Balloon Text"/>
    <w:basedOn w:val="Normlny"/>
    <w:link w:val="TextbublinyChar"/>
    <w:uiPriority w:val="99"/>
    <w:semiHidden/>
    <w:unhideWhenUsed/>
    <w:rsid w:val="00E13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DAF"/>
    <w:rPr>
      <w:rFonts w:ascii="Segoe UI" w:hAnsi="Segoe UI" w:cs="Segoe UI"/>
      <w:sz w:val="18"/>
      <w:szCs w:val="18"/>
    </w:rPr>
  </w:style>
  <w:style w:type="character" w:customStyle="1" w:styleId="citation-42">
    <w:name w:val="citation-42"/>
    <w:basedOn w:val="Predvolenpsmoodseku"/>
    <w:rsid w:val="00010A58"/>
  </w:style>
  <w:style w:type="character" w:customStyle="1" w:styleId="citation-41">
    <w:name w:val="citation-41"/>
    <w:basedOn w:val="Predvolenpsmoodseku"/>
    <w:rsid w:val="00010A58"/>
  </w:style>
  <w:style w:type="character" w:customStyle="1" w:styleId="citation-40">
    <w:name w:val="citation-40"/>
    <w:basedOn w:val="Predvolenpsmoodseku"/>
    <w:rsid w:val="00010A58"/>
  </w:style>
  <w:style w:type="character" w:styleId="Siln">
    <w:name w:val="Strong"/>
    <w:basedOn w:val="Predvolenpsmoodseku"/>
    <w:uiPriority w:val="22"/>
    <w:qFormat/>
    <w:rsid w:val="007A3FDB"/>
    <w:rPr>
      <w:b/>
      <w:bCs/>
    </w:rPr>
  </w:style>
  <w:style w:type="paragraph" w:customStyle="1" w:styleId="font-claude-response-body">
    <w:name w:val="font-claude-response-body"/>
    <w:basedOn w:val="Normlny"/>
    <w:rsid w:val="00D21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0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6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04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1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8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56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18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2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63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3B396-EE30-4370-8304-FA091E35A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Kuchta</dc:creator>
  <cp:keywords/>
  <dc:description/>
  <cp:lastModifiedBy>Konto Microsoft</cp:lastModifiedBy>
  <cp:revision>15</cp:revision>
  <cp:lastPrinted>2026-01-24T16:05:00Z</cp:lastPrinted>
  <dcterms:created xsi:type="dcterms:W3CDTF">2026-07-03T20:54:00Z</dcterms:created>
  <dcterms:modified xsi:type="dcterms:W3CDTF">2026-07-14T22:02:00Z</dcterms:modified>
</cp:coreProperties>
</file>